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F3" w:rsidRDefault="00E163F3" w:rsidP="00E163F3">
      <w:pPr>
        <w:spacing w:line="600" w:lineRule="exact"/>
        <w:jc w:val="center"/>
        <w:rPr>
          <w:rFonts w:ascii="方正小标宋简体" w:eastAsia="方正小标宋简体" w:hAnsi="仿宋" w:hint="eastAsia"/>
          <w:sz w:val="44"/>
          <w:szCs w:val="44"/>
        </w:rPr>
      </w:pPr>
    </w:p>
    <w:p w:rsidR="00B06B60" w:rsidRDefault="00B06B60" w:rsidP="00E163F3">
      <w:pPr>
        <w:spacing w:line="600" w:lineRule="exact"/>
        <w:jc w:val="center"/>
        <w:rPr>
          <w:rFonts w:ascii="方正小标宋简体" w:eastAsia="方正小标宋简体" w:hAnsi="仿宋" w:hint="eastAsia"/>
          <w:sz w:val="44"/>
          <w:szCs w:val="44"/>
        </w:rPr>
      </w:pPr>
      <w:r w:rsidRPr="00B06B60">
        <w:rPr>
          <w:rFonts w:ascii="方正小标宋简体" w:eastAsia="方正小标宋简体" w:hAnsi="仿宋" w:hint="eastAsia"/>
          <w:sz w:val="44"/>
          <w:szCs w:val="44"/>
        </w:rPr>
        <w:t>财政部 税务总局</w:t>
      </w:r>
      <w:r w:rsidR="00D55C46" w:rsidRPr="00D55C46">
        <w:rPr>
          <w:rFonts w:ascii="方正小标宋简体" w:eastAsia="方正小标宋简体" w:hAnsi="仿宋" w:hint="eastAsia"/>
          <w:sz w:val="44"/>
          <w:szCs w:val="44"/>
        </w:rPr>
        <w:t>关于支持新型冠状病毒</w:t>
      </w:r>
    </w:p>
    <w:p w:rsidR="00B06B60" w:rsidRDefault="00D55C46" w:rsidP="00E163F3">
      <w:pPr>
        <w:spacing w:line="600" w:lineRule="exact"/>
        <w:jc w:val="center"/>
        <w:rPr>
          <w:rFonts w:ascii="方正小标宋简体" w:eastAsia="方正小标宋简体" w:hAnsi="仿宋" w:hint="eastAsia"/>
          <w:sz w:val="44"/>
          <w:szCs w:val="44"/>
        </w:rPr>
      </w:pPr>
      <w:r w:rsidRPr="00D55C46">
        <w:rPr>
          <w:rFonts w:ascii="方正小标宋简体" w:eastAsia="方正小标宋简体" w:hAnsi="仿宋" w:hint="eastAsia"/>
          <w:sz w:val="44"/>
          <w:szCs w:val="44"/>
        </w:rPr>
        <w:t>感染的肺炎疫情防控有关捐赠税收</w:t>
      </w:r>
    </w:p>
    <w:p w:rsidR="00E163F3" w:rsidRPr="00E163F3" w:rsidRDefault="00D55C46" w:rsidP="00E163F3">
      <w:pPr>
        <w:spacing w:line="600" w:lineRule="exact"/>
        <w:jc w:val="center"/>
        <w:rPr>
          <w:rFonts w:ascii="方正小标宋简体" w:eastAsia="方正小标宋简体" w:hAnsi="仿宋" w:hint="eastAsia"/>
          <w:sz w:val="44"/>
          <w:szCs w:val="44"/>
        </w:rPr>
      </w:pPr>
      <w:r w:rsidRPr="00D55C46">
        <w:rPr>
          <w:rFonts w:ascii="方正小标宋简体" w:eastAsia="方正小标宋简体" w:hAnsi="仿宋" w:hint="eastAsia"/>
          <w:sz w:val="44"/>
          <w:szCs w:val="44"/>
        </w:rPr>
        <w:t>政策的公告</w:t>
      </w:r>
    </w:p>
    <w:p w:rsidR="00E163F3" w:rsidRPr="00E163F3" w:rsidRDefault="00E163F3" w:rsidP="00E163F3">
      <w:pPr>
        <w:spacing w:line="600" w:lineRule="exact"/>
        <w:jc w:val="center"/>
        <w:rPr>
          <w:rFonts w:ascii="仿宋" w:eastAsia="仿宋" w:hAnsi="仿宋" w:hint="eastAsia"/>
          <w:sz w:val="32"/>
          <w:szCs w:val="32"/>
        </w:rPr>
      </w:pPr>
      <w:r w:rsidRPr="00E163F3">
        <w:rPr>
          <w:rFonts w:ascii="仿宋" w:eastAsia="仿宋" w:hAnsi="仿宋" w:hint="eastAsia"/>
          <w:sz w:val="32"/>
          <w:szCs w:val="32"/>
        </w:rPr>
        <w:t>财政部 税务总局公告2020年第</w:t>
      </w:r>
      <w:r w:rsidR="00D55C46">
        <w:rPr>
          <w:rFonts w:ascii="仿宋" w:eastAsia="仿宋" w:hAnsi="仿宋" w:hint="eastAsia"/>
          <w:sz w:val="32"/>
          <w:szCs w:val="32"/>
        </w:rPr>
        <w:t>9</w:t>
      </w:r>
      <w:r w:rsidRPr="00E163F3">
        <w:rPr>
          <w:rFonts w:ascii="仿宋" w:eastAsia="仿宋" w:hAnsi="仿宋" w:hint="eastAsia"/>
          <w:sz w:val="32"/>
          <w:szCs w:val="32"/>
        </w:rPr>
        <w:t>号</w:t>
      </w:r>
    </w:p>
    <w:p w:rsidR="00E163F3" w:rsidRPr="00E163F3" w:rsidRDefault="00E163F3" w:rsidP="00E163F3">
      <w:pPr>
        <w:spacing w:line="600" w:lineRule="exact"/>
        <w:rPr>
          <w:rFonts w:ascii="仿宋" w:eastAsia="仿宋" w:hAnsi="仿宋"/>
          <w:sz w:val="32"/>
          <w:szCs w:val="32"/>
        </w:rPr>
      </w:pP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为支持新型冠状病毒感染的肺炎疫情防控工作，现就有关捐赠税收政策公告如下：</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一、企业和个人通过公益性社会组织或者县级以上人民政府及其部门等国家机关，捐赠用于应对新型冠状病毒感染的肺炎疫情的现金和物品，允许在计算应纳税所得额时全额扣除。</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二、企业和个人直接向承担疫情防治任务的医院捐赠用于应对新型冠状病毒感染的肺炎疫情的物品，允许在计算应纳税所得额时全额扣除。</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捐赠人凭承担疫情防治任务的医院开具的捐赠接收函办理税前扣除事宜。</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四、国家机关、公益性社会组织和承担疫情防治任务的</w:t>
      </w:r>
      <w:r w:rsidRPr="00D55C46">
        <w:rPr>
          <w:rFonts w:ascii="仿宋" w:eastAsia="仿宋" w:hAnsi="仿宋" w:hint="eastAsia"/>
          <w:sz w:val="32"/>
          <w:szCs w:val="32"/>
        </w:rPr>
        <w:lastRenderedPageBreak/>
        <w:t>医院接受的捐赠，应专项用于应对新型冠状病毒感染的肺炎疫情工作，不得挪作他用。</w:t>
      </w:r>
    </w:p>
    <w:p w:rsidR="00D55C46" w:rsidRPr="00D55C46" w:rsidRDefault="00D55C46" w:rsidP="00D55C46">
      <w:pPr>
        <w:spacing w:line="600" w:lineRule="exact"/>
        <w:ind w:firstLineChars="200" w:firstLine="640"/>
        <w:rPr>
          <w:rFonts w:ascii="仿宋" w:eastAsia="仿宋" w:hAnsi="仿宋" w:hint="eastAsia"/>
          <w:sz w:val="32"/>
          <w:szCs w:val="32"/>
        </w:rPr>
      </w:pPr>
      <w:r w:rsidRPr="00D55C46">
        <w:rPr>
          <w:rFonts w:ascii="仿宋" w:eastAsia="仿宋" w:hAnsi="仿宋" w:hint="eastAsia"/>
          <w:sz w:val="32"/>
          <w:szCs w:val="32"/>
        </w:rPr>
        <w:t>五、本公告自2020年1月1日起施行，截止日期视疫情情况另行公告。</w:t>
      </w:r>
    </w:p>
    <w:p w:rsidR="00E163F3" w:rsidRPr="00D55C46" w:rsidRDefault="00E163F3" w:rsidP="00E163F3">
      <w:pPr>
        <w:spacing w:line="600" w:lineRule="exact"/>
        <w:rPr>
          <w:rFonts w:ascii="仿宋" w:eastAsia="仿宋" w:hAnsi="仿宋"/>
          <w:sz w:val="32"/>
          <w:szCs w:val="32"/>
        </w:rPr>
      </w:pPr>
    </w:p>
    <w:p w:rsidR="00E163F3" w:rsidRPr="00E163F3" w:rsidRDefault="00E163F3" w:rsidP="00E163F3">
      <w:pPr>
        <w:spacing w:line="600" w:lineRule="exact"/>
        <w:ind w:firstLineChars="1461" w:firstLine="4675"/>
        <w:rPr>
          <w:rFonts w:ascii="仿宋" w:eastAsia="仿宋" w:hAnsi="仿宋"/>
          <w:sz w:val="32"/>
          <w:szCs w:val="32"/>
        </w:rPr>
      </w:pPr>
      <w:r w:rsidRPr="00E163F3">
        <w:rPr>
          <w:rFonts w:ascii="仿宋" w:eastAsia="仿宋" w:hAnsi="仿宋" w:hint="eastAsia"/>
          <w:sz w:val="32"/>
          <w:szCs w:val="32"/>
        </w:rPr>
        <w:t xml:space="preserve">　　财政部  税务总局</w:t>
      </w:r>
    </w:p>
    <w:p w:rsidR="00E163F3" w:rsidRPr="00E163F3" w:rsidRDefault="00E163F3" w:rsidP="00E163F3">
      <w:pPr>
        <w:spacing w:line="600" w:lineRule="exact"/>
        <w:ind w:firstLineChars="1461" w:firstLine="4675"/>
        <w:rPr>
          <w:rFonts w:ascii="仿宋" w:eastAsia="仿宋" w:hAnsi="仿宋" w:hint="eastAsia"/>
          <w:sz w:val="32"/>
          <w:szCs w:val="32"/>
        </w:rPr>
      </w:pPr>
      <w:r w:rsidRPr="00E163F3">
        <w:rPr>
          <w:rFonts w:ascii="仿宋" w:eastAsia="仿宋" w:hAnsi="仿宋" w:hint="eastAsia"/>
          <w:sz w:val="32"/>
          <w:szCs w:val="32"/>
        </w:rPr>
        <w:t xml:space="preserve">　　2020年2月6日</w:t>
      </w:r>
    </w:p>
    <w:p w:rsidR="001E24B8" w:rsidRPr="00E163F3" w:rsidRDefault="001E24B8" w:rsidP="00E163F3">
      <w:pPr>
        <w:spacing w:line="600" w:lineRule="exact"/>
        <w:rPr>
          <w:rFonts w:ascii="仿宋" w:eastAsia="仿宋" w:hAnsi="仿宋"/>
          <w:sz w:val="32"/>
          <w:szCs w:val="32"/>
        </w:rPr>
      </w:pPr>
    </w:p>
    <w:sectPr w:rsidR="001E24B8" w:rsidRPr="00E163F3" w:rsidSect="001E24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63F3"/>
    <w:rsid w:val="001E24B8"/>
    <w:rsid w:val="00B06B60"/>
    <w:rsid w:val="00D55C46"/>
    <w:rsid w:val="00E16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827627">
      <w:bodyDiv w:val="1"/>
      <w:marLeft w:val="0"/>
      <w:marRight w:val="0"/>
      <w:marTop w:val="0"/>
      <w:marBottom w:val="0"/>
      <w:divBdr>
        <w:top w:val="none" w:sz="0" w:space="0" w:color="auto"/>
        <w:left w:val="none" w:sz="0" w:space="0" w:color="auto"/>
        <w:bottom w:val="none" w:sz="0" w:space="0" w:color="auto"/>
        <w:right w:val="none" w:sz="0" w:space="0" w:color="auto"/>
      </w:divBdr>
      <w:divsChild>
        <w:div w:id="1368028143">
          <w:marLeft w:val="0"/>
          <w:marRight w:val="0"/>
          <w:marTop w:val="0"/>
          <w:marBottom w:val="0"/>
          <w:divBdr>
            <w:top w:val="none" w:sz="0" w:space="0" w:color="auto"/>
            <w:left w:val="none" w:sz="0" w:space="0" w:color="auto"/>
            <w:bottom w:val="none" w:sz="0" w:space="0" w:color="auto"/>
            <w:right w:val="none" w:sz="0" w:space="0" w:color="auto"/>
          </w:divBdr>
          <w:divsChild>
            <w:div w:id="1869679669">
              <w:marLeft w:val="0"/>
              <w:marRight w:val="0"/>
              <w:marTop w:val="0"/>
              <w:marBottom w:val="0"/>
              <w:divBdr>
                <w:top w:val="none" w:sz="0" w:space="0" w:color="auto"/>
                <w:left w:val="none" w:sz="0" w:space="0" w:color="auto"/>
                <w:bottom w:val="none" w:sz="0" w:space="0" w:color="auto"/>
                <w:right w:val="none" w:sz="0" w:space="0" w:color="auto"/>
              </w:divBdr>
              <w:divsChild>
                <w:div w:id="761267123">
                  <w:marLeft w:val="0"/>
                  <w:marRight w:val="0"/>
                  <w:marTop w:val="0"/>
                  <w:marBottom w:val="0"/>
                  <w:divBdr>
                    <w:top w:val="none" w:sz="0" w:space="0" w:color="auto"/>
                    <w:left w:val="none" w:sz="0" w:space="0" w:color="auto"/>
                    <w:bottom w:val="none" w:sz="0" w:space="0" w:color="auto"/>
                    <w:right w:val="none" w:sz="0" w:space="0" w:color="auto"/>
                  </w:divBdr>
                  <w:divsChild>
                    <w:div w:id="290939855">
                      <w:marLeft w:val="0"/>
                      <w:marRight w:val="0"/>
                      <w:marTop w:val="0"/>
                      <w:marBottom w:val="0"/>
                      <w:divBdr>
                        <w:top w:val="none" w:sz="0" w:space="0" w:color="auto"/>
                        <w:left w:val="none" w:sz="0" w:space="0" w:color="auto"/>
                        <w:bottom w:val="none" w:sz="0" w:space="0" w:color="auto"/>
                        <w:right w:val="none" w:sz="0" w:space="0" w:color="auto"/>
                      </w:divBdr>
                      <w:divsChild>
                        <w:div w:id="444038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5184721">
      <w:bodyDiv w:val="1"/>
      <w:marLeft w:val="0"/>
      <w:marRight w:val="0"/>
      <w:marTop w:val="0"/>
      <w:marBottom w:val="0"/>
      <w:divBdr>
        <w:top w:val="none" w:sz="0" w:space="0" w:color="auto"/>
        <w:left w:val="none" w:sz="0" w:space="0" w:color="auto"/>
        <w:bottom w:val="none" w:sz="0" w:space="0" w:color="auto"/>
        <w:right w:val="none" w:sz="0" w:space="0" w:color="auto"/>
      </w:divBdr>
      <w:divsChild>
        <w:div w:id="346256824">
          <w:marLeft w:val="0"/>
          <w:marRight w:val="0"/>
          <w:marTop w:val="0"/>
          <w:marBottom w:val="0"/>
          <w:divBdr>
            <w:top w:val="none" w:sz="0" w:space="0" w:color="auto"/>
            <w:left w:val="none" w:sz="0" w:space="0" w:color="auto"/>
            <w:bottom w:val="none" w:sz="0" w:space="0" w:color="auto"/>
            <w:right w:val="none" w:sz="0" w:space="0" w:color="auto"/>
          </w:divBdr>
          <w:divsChild>
            <w:div w:id="481654573">
              <w:marLeft w:val="0"/>
              <w:marRight w:val="0"/>
              <w:marTop w:val="0"/>
              <w:marBottom w:val="0"/>
              <w:divBdr>
                <w:top w:val="none" w:sz="0" w:space="0" w:color="auto"/>
                <w:left w:val="none" w:sz="0" w:space="0" w:color="auto"/>
                <w:bottom w:val="none" w:sz="0" w:space="0" w:color="auto"/>
                <w:right w:val="none" w:sz="0" w:space="0" w:color="auto"/>
              </w:divBdr>
              <w:divsChild>
                <w:div w:id="1927424824">
                  <w:marLeft w:val="0"/>
                  <w:marRight w:val="0"/>
                  <w:marTop w:val="0"/>
                  <w:marBottom w:val="0"/>
                  <w:divBdr>
                    <w:top w:val="none" w:sz="0" w:space="0" w:color="auto"/>
                    <w:left w:val="none" w:sz="0" w:space="0" w:color="auto"/>
                    <w:bottom w:val="none" w:sz="0" w:space="0" w:color="auto"/>
                    <w:right w:val="none" w:sz="0" w:space="0" w:color="auto"/>
                  </w:divBdr>
                  <w:divsChild>
                    <w:div w:id="20499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Company>P R C</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LiaoYufei</dc:creator>
  <cp:lastModifiedBy>LiaoYufei</cp:lastModifiedBy>
  <cp:revision>3</cp:revision>
  <dcterms:created xsi:type="dcterms:W3CDTF">2020-02-07T02:06:00Z</dcterms:created>
  <dcterms:modified xsi:type="dcterms:W3CDTF">2020-02-07T02:06:00Z</dcterms:modified>
</cp:coreProperties>
</file>